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A7D7" w14:textId="77777777" w:rsidR="00431CC2" w:rsidRDefault="00431CC2" w:rsidP="00431CC2">
      <w:pPr>
        <w:rPr>
          <w:b/>
          <w:sz w:val="36"/>
          <w:szCs w:val="36"/>
        </w:rPr>
      </w:pPr>
    </w:p>
    <w:p w14:paraId="74CF2BCF" w14:textId="77777777" w:rsidR="00732213" w:rsidRDefault="00732213" w:rsidP="00431CC2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7A0AA80D" w14:textId="6E66B232" w:rsidR="00431CC2" w:rsidRPr="00431CC2" w:rsidRDefault="00431CC2" w:rsidP="00431CC2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31CC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UCI Child Care Services Illness Policy—COVID-19</w:t>
      </w:r>
    </w:p>
    <w:p w14:paraId="47263155" w14:textId="77777777" w:rsidR="00431CC2" w:rsidRDefault="00431CC2" w:rsidP="00431CC2">
      <w:pPr>
        <w:rPr>
          <w:b/>
          <w:sz w:val="36"/>
          <w:szCs w:val="36"/>
        </w:rPr>
      </w:pPr>
    </w:p>
    <w:p w14:paraId="27D90DDE" w14:textId="5298821C" w:rsidR="00FB6A79" w:rsidRPr="004F37D7" w:rsidRDefault="00431CC2" w:rsidP="00431CC2">
      <w:r>
        <w:t xml:space="preserve">The health and well-being of our families and staff is our highest priority. In the interest of limiting the opportunity for transmission </w:t>
      </w:r>
      <w:r w:rsidR="005C0B87">
        <w:t xml:space="preserve">in </w:t>
      </w:r>
      <w:r>
        <w:t xml:space="preserve">our </w:t>
      </w:r>
      <w:r w:rsidR="005C0B87">
        <w:t xml:space="preserve">child care </w:t>
      </w:r>
      <w:r>
        <w:t xml:space="preserve">community, </w:t>
      </w:r>
      <w:r w:rsidR="004F37D7">
        <w:t>while understanding and supporting parents</w:t>
      </w:r>
      <w:r w:rsidR="005C0B87">
        <w:t>’</w:t>
      </w:r>
      <w:r w:rsidR="004F37D7">
        <w:t xml:space="preserve"> need</w:t>
      </w:r>
      <w:r w:rsidR="005C0B87">
        <w:t>s</w:t>
      </w:r>
      <w:r w:rsidR="004F37D7">
        <w:t xml:space="preserve"> to work and go to school, we will be implementing the following COVID-19 illness </w:t>
      </w:r>
      <w:r w:rsidR="005C0B87">
        <w:t>policy</w:t>
      </w:r>
      <w:r w:rsidR="00217594">
        <w:t>:</w:t>
      </w:r>
    </w:p>
    <w:p w14:paraId="0DC8EE8D" w14:textId="7074587C" w:rsidR="00FB6A79" w:rsidRDefault="00FB6A79" w:rsidP="00431CC2">
      <w:pPr>
        <w:rPr>
          <w:rFonts w:ascii="Calibri" w:eastAsia="Times New Roman" w:hAnsi="Calibri" w:cs="Calibri"/>
          <w:color w:val="000000"/>
        </w:rPr>
      </w:pPr>
    </w:p>
    <w:p w14:paraId="56EF3E64" w14:textId="1C06CFEC" w:rsidR="004F37D7" w:rsidRPr="004F37D7" w:rsidRDefault="004F37D7" w:rsidP="00431CC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F37D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COVID-19 Symptoms:</w:t>
      </w:r>
    </w:p>
    <w:p w14:paraId="3B01CA40" w14:textId="77777777" w:rsidR="004F37D7" w:rsidRDefault="004F37D7" w:rsidP="00431CC2">
      <w:pPr>
        <w:rPr>
          <w:rFonts w:ascii="Calibri" w:eastAsia="Times New Roman" w:hAnsi="Calibri" w:cs="Calibri"/>
          <w:b/>
          <w:bCs/>
          <w:color w:val="000000"/>
        </w:rPr>
      </w:pPr>
    </w:p>
    <w:p w14:paraId="3A736EE7" w14:textId="4EB8CB5F" w:rsidR="00FB6A79" w:rsidRPr="00FB6A79" w:rsidRDefault="00FB6A79" w:rsidP="00431CC2">
      <w:pPr>
        <w:rPr>
          <w:rFonts w:ascii="Calibri" w:eastAsia="Times New Roman" w:hAnsi="Calibri" w:cs="Calibri"/>
          <w:b/>
          <w:bCs/>
          <w:color w:val="000000"/>
        </w:rPr>
      </w:pPr>
      <w:r w:rsidRPr="00FB6A79">
        <w:rPr>
          <w:rFonts w:ascii="Calibri" w:eastAsia="Times New Roman" w:hAnsi="Calibri" w:cs="Calibri"/>
          <w:b/>
          <w:bCs/>
          <w:color w:val="000000"/>
        </w:rPr>
        <w:t>Low Risk: General Symptoms</w:t>
      </w:r>
    </w:p>
    <w:p w14:paraId="12579F45" w14:textId="280E4D7F" w:rsidR="00FB6A79" w:rsidRDefault="00FB6A79" w:rsidP="00FB6A79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Fever </w:t>
      </w:r>
      <w:r w:rsidR="005C0B87">
        <w:rPr>
          <w:rFonts w:ascii="Calibri" w:eastAsia="Times New Roman" w:hAnsi="Calibri" w:cs="Calibri"/>
          <w:color w:val="000000"/>
        </w:rPr>
        <w:t xml:space="preserve">of </w:t>
      </w:r>
      <w:r>
        <w:rPr>
          <w:rFonts w:ascii="Calibri" w:eastAsia="Times New Roman" w:hAnsi="Calibri" w:cs="Calibri"/>
          <w:color w:val="000000"/>
        </w:rPr>
        <w:t>100.4 F</w:t>
      </w:r>
      <w:r w:rsidR="005C0B87">
        <w:rPr>
          <w:rFonts w:ascii="Calibri" w:eastAsia="Times New Roman" w:hAnsi="Calibri" w:cs="Calibri"/>
          <w:color w:val="000000"/>
        </w:rPr>
        <w:t xml:space="preserve"> or higher</w:t>
      </w:r>
    </w:p>
    <w:p w14:paraId="357283E6" w14:textId="5850CBEB" w:rsidR="00FB6A79" w:rsidRDefault="00FB6A79" w:rsidP="00FB6A79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Congestion/</w:t>
      </w:r>
      <w:r w:rsidR="005C0B87">
        <w:rPr>
          <w:rFonts w:ascii="Calibri" w:eastAsia="Times New Roman" w:hAnsi="Calibri" w:cs="Calibri"/>
          <w:color w:val="000000"/>
        </w:rPr>
        <w:t>r</w:t>
      </w:r>
      <w:r>
        <w:rPr>
          <w:rFonts w:ascii="Calibri" w:eastAsia="Times New Roman" w:hAnsi="Calibri" w:cs="Calibri"/>
          <w:color w:val="000000"/>
        </w:rPr>
        <w:t xml:space="preserve">unny </w:t>
      </w:r>
      <w:r w:rsidR="005C0B87">
        <w:rPr>
          <w:rFonts w:ascii="Calibri" w:eastAsia="Times New Roman" w:hAnsi="Calibri" w:cs="Calibri"/>
          <w:color w:val="000000"/>
        </w:rPr>
        <w:t>n</w:t>
      </w:r>
      <w:r>
        <w:rPr>
          <w:rFonts w:ascii="Calibri" w:eastAsia="Times New Roman" w:hAnsi="Calibri" w:cs="Calibri"/>
          <w:color w:val="000000"/>
        </w:rPr>
        <w:t>ose</w:t>
      </w:r>
    </w:p>
    <w:p w14:paraId="19112557" w14:textId="18496F5F" w:rsidR="00FB6A79" w:rsidRDefault="00FB6A79" w:rsidP="00FB6A79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Nausea/vomiting/diarrhea</w:t>
      </w:r>
    </w:p>
    <w:p w14:paraId="54423BCB" w14:textId="6AE0035C" w:rsidR="00FB6A79" w:rsidRDefault="00FB6A79" w:rsidP="00FB6A79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Sore </w:t>
      </w:r>
      <w:r w:rsidR="005C0B87"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>hroat</w:t>
      </w:r>
    </w:p>
    <w:p w14:paraId="57FEF0DB" w14:textId="5C9B89C0" w:rsidR="00FB6A79" w:rsidRDefault="00FB6A79" w:rsidP="00FB6A79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Headache</w:t>
      </w:r>
    </w:p>
    <w:p w14:paraId="56007586" w14:textId="6D725B1D" w:rsidR="00FB6A79" w:rsidRDefault="00FB6A79" w:rsidP="00FB6A79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Fatigue/</w:t>
      </w:r>
      <w:r w:rsidR="005C0B87">
        <w:rPr>
          <w:rFonts w:ascii="Calibri" w:eastAsia="Times New Roman" w:hAnsi="Calibri" w:cs="Calibri"/>
          <w:color w:val="000000"/>
        </w:rPr>
        <w:t>m</w:t>
      </w:r>
      <w:r>
        <w:rPr>
          <w:rFonts w:ascii="Calibri" w:eastAsia="Times New Roman" w:hAnsi="Calibri" w:cs="Calibri"/>
          <w:color w:val="000000"/>
        </w:rPr>
        <w:t xml:space="preserve">uscle or </w:t>
      </w:r>
      <w:r w:rsidR="005C0B87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 xml:space="preserve">ody </w:t>
      </w:r>
      <w:r w:rsidR="005C0B87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>ches</w:t>
      </w:r>
    </w:p>
    <w:p w14:paraId="78900F30" w14:textId="727E0570" w:rsidR="00FB6A79" w:rsidRDefault="00FB6A79" w:rsidP="00FB6A79">
      <w:pPr>
        <w:rPr>
          <w:rFonts w:ascii="Calibri" w:eastAsia="Times New Roman" w:hAnsi="Calibri" w:cs="Calibri"/>
          <w:color w:val="000000"/>
        </w:rPr>
      </w:pPr>
    </w:p>
    <w:p w14:paraId="4EEA6192" w14:textId="297744AC" w:rsidR="00FB6A79" w:rsidRDefault="00FB6A79" w:rsidP="00FB6A79">
      <w:pPr>
        <w:rPr>
          <w:rFonts w:ascii="Calibri" w:eastAsia="Times New Roman" w:hAnsi="Calibri" w:cs="Calibri"/>
          <w:b/>
          <w:bCs/>
          <w:color w:val="000000"/>
        </w:rPr>
      </w:pPr>
      <w:r w:rsidRPr="00FB6A79">
        <w:rPr>
          <w:rFonts w:ascii="Calibri" w:eastAsia="Times New Roman" w:hAnsi="Calibri" w:cs="Calibri"/>
          <w:b/>
          <w:bCs/>
          <w:color w:val="000000"/>
        </w:rPr>
        <w:t>High-Risk: Red Flag Symptoms</w:t>
      </w:r>
    </w:p>
    <w:p w14:paraId="5F9233E1" w14:textId="6780892C" w:rsidR="00FB6A79" w:rsidRPr="00FB6A79" w:rsidRDefault="00FB6A79" w:rsidP="00FB6A79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Cough</w:t>
      </w:r>
    </w:p>
    <w:p w14:paraId="491B3866" w14:textId="13B25303" w:rsidR="00FB6A79" w:rsidRPr="00FB6A79" w:rsidRDefault="00FB6A79" w:rsidP="00FB6A79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Difficulty </w:t>
      </w:r>
      <w:r w:rsidR="005C0B87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>reathing</w:t>
      </w:r>
    </w:p>
    <w:p w14:paraId="42DC9A4E" w14:textId="4C635A63" w:rsidR="00FB6A79" w:rsidRPr="004F37D7" w:rsidRDefault="00FB6A79" w:rsidP="00FB6A79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Loss of taste and smell</w:t>
      </w:r>
    </w:p>
    <w:p w14:paraId="1A8F7703" w14:textId="3987CAF7" w:rsidR="004F37D7" w:rsidRDefault="004F37D7" w:rsidP="004F37D7">
      <w:pPr>
        <w:rPr>
          <w:rFonts w:ascii="Calibri" w:eastAsia="Times New Roman" w:hAnsi="Calibri" w:cs="Calibri"/>
          <w:b/>
          <w:bCs/>
          <w:color w:val="000000"/>
        </w:rPr>
      </w:pPr>
    </w:p>
    <w:p w14:paraId="1C045CBE" w14:textId="77777777" w:rsidR="00732213" w:rsidRDefault="00732213" w:rsidP="00FB6A79">
      <w:pPr>
        <w:rPr>
          <w:rFonts w:ascii="Calibri" w:eastAsia="Times New Roman" w:hAnsi="Calibri" w:cs="Calibri"/>
          <w:b/>
          <w:bCs/>
          <w:color w:val="000000"/>
        </w:rPr>
      </w:pPr>
    </w:p>
    <w:p w14:paraId="7B8E72F1" w14:textId="4D143A10" w:rsidR="004F37D7" w:rsidRDefault="004F37D7" w:rsidP="00FB6A79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EXCLUSION AND RETURN TO CENTER POLICIES:</w:t>
      </w:r>
    </w:p>
    <w:p w14:paraId="42148B98" w14:textId="77777777" w:rsidR="00732213" w:rsidRDefault="00732213" w:rsidP="00FB6A79">
      <w:pPr>
        <w:rPr>
          <w:rFonts w:ascii="Calibri" w:eastAsia="Times New Roman" w:hAnsi="Calibri" w:cs="Calibri"/>
          <w:color w:val="000000"/>
        </w:rPr>
      </w:pPr>
    </w:p>
    <w:p w14:paraId="0C7239A1" w14:textId="47A91FE0" w:rsidR="00FB6A79" w:rsidRDefault="00AF15F5" w:rsidP="00FB6A79">
      <w:pPr>
        <w:rPr>
          <w:rFonts w:ascii="Calibri" w:eastAsia="Times New Roman" w:hAnsi="Calibri" w:cs="Calibri"/>
          <w:color w:val="000000"/>
        </w:rPr>
      </w:pPr>
      <w:r w:rsidRPr="004078F8">
        <w:rPr>
          <w:rFonts w:ascii="Calibri" w:eastAsia="Times New Roman" w:hAnsi="Calibri" w:cs="Calibri"/>
          <w:color w:val="000000"/>
          <w:highlight w:val="yellow"/>
        </w:rPr>
        <w:t xml:space="preserve">If a child </w:t>
      </w:r>
      <w:r w:rsidR="004078F8" w:rsidRPr="004078F8">
        <w:rPr>
          <w:rFonts w:ascii="Calibri" w:eastAsia="Times New Roman" w:hAnsi="Calibri" w:cs="Calibri"/>
          <w:color w:val="000000"/>
          <w:highlight w:val="yellow"/>
        </w:rPr>
        <w:t xml:space="preserve">of </w:t>
      </w:r>
      <w:r w:rsidR="004078F8" w:rsidRPr="00597AD2">
        <w:rPr>
          <w:rFonts w:ascii="Calibri" w:eastAsia="Times New Roman" w:hAnsi="Calibri" w:cs="Calibri"/>
          <w:b/>
          <w:bCs/>
          <w:color w:val="000000"/>
          <w:highlight w:val="yellow"/>
        </w:rPr>
        <w:t>any age</w:t>
      </w:r>
      <w:r w:rsidR="004078F8" w:rsidRPr="004078F8">
        <w:rPr>
          <w:rFonts w:ascii="Calibri" w:eastAsia="Times New Roman" w:hAnsi="Calibri" w:cs="Calibri"/>
          <w:color w:val="000000"/>
          <w:highlight w:val="yellow"/>
        </w:rPr>
        <w:t xml:space="preserve"> </w:t>
      </w:r>
      <w:r w:rsidRPr="004078F8">
        <w:rPr>
          <w:rFonts w:ascii="Calibri" w:eastAsia="Times New Roman" w:hAnsi="Calibri" w:cs="Calibri"/>
          <w:color w:val="000000"/>
          <w:highlight w:val="yellow"/>
        </w:rPr>
        <w:t>has</w:t>
      </w:r>
      <w:r w:rsidRPr="004078F8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 </w:t>
      </w:r>
      <w:r w:rsidR="00217594" w:rsidRPr="004078F8">
        <w:rPr>
          <w:rFonts w:ascii="Calibri" w:eastAsia="Times New Roman" w:hAnsi="Calibri" w:cs="Calibri"/>
          <w:b/>
          <w:bCs/>
          <w:color w:val="000000"/>
          <w:highlight w:val="yellow"/>
        </w:rPr>
        <w:t>one low risk symptom</w:t>
      </w:r>
      <w:r w:rsidR="00217594" w:rsidRPr="00217594">
        <w:rPr>
          <w:rFonts w:ascii="Calibri" w:eastAsia="Times New Roman" w:hAnsi="Calibri" w:cs="Calibri"/>
          <w:b/>
          <w:bCs/>
          <w:color w:val="000000"/>
        </w:rPr>
        <w:t>,</w:t>
      </w:r>
      <w:r w:rsidR="00217594" w:rsidRPr="00AF15F5">
        <w:rPr>
          <w:rFonts w:ascii="Calibri" w:eastAsia="Times New Roman" w:hAnsi="Calibri" w:cs="Calibri"/>
          <w:color w:val="000000"/>
        </w:rPr>
        <w:t xml:space="preserve"> </w:t>
      </w:r>
      <w:r w:rsidRPr="00AF15F5">
        <w:rPr>
          <w:rFonts w:ascii="Calibri" w:eastAsia="Times New Roman" w:hAnsi="Calibri" w:cs="Calibri"/>
          <w:color w:val="000000"/>
        </w:rPr>
        <w:t xml:space="preserve">they may return to school </w:t>
      </w:r>
      <w:r w:rsidRPr="005C0B87">
        <w:rPr>
          <w:rFonts w:ascii="Calibri" w:eastAsia="Times New Roman" w:hAnsi="Calibri" w:cs="Calibri"/>
          <w:color w:val="000000"/>
          <w:u w:val="single"/>
        </w:rPr>
        <w:t xml:space="preserve">after </w:t>
      </w:r>
      <w:r w:rsidR="00013906">
        <w:rPr>
          <w:rFonts w:ascii="Calibri" w:eastAsia="Times New Roman" w:hAnsi="Calibri" w:cs="Calibri"/>
          <w:color w:val="000000"/>
          <w:u w:val="single"/>
        </w:rPr>
        <w:t xml:space="preserve">at least 24 hours have passed and </w:t>
      </w:r>
      <w:r w:rsidRPr="005C0B87">
        <w:rPr>
          <w:rFonts w:ascii="Calibri" w:eastAsia="Times New Roman" w:hAnsi="Calibri" w:cs="Calibri"/>
          <w:color w:val="000000"/>
          <w:u w:val="single"/>
        </w:rPr>
        <w:t>symptom</w:t>
      </w:r>
      <w:r w:rsidR="00F52CEE">
        <w:rPr>
          <w:rFonts w:ascii="Calibri" w:eastAsia="Times New Roman" w:hAnsi="Calibri" w:cs="Calibri"/>
          <w:color w:val="000000"/>
          <w:u w:val="single"/>
        </w:rPr>
        <w:t>s have improved</w:t>
      </w:r>
      <w:r w:rsidR="00732213">
        <w:rPr>
          <w:rFonts w:ascii="Calibri" w:eastAsia="Times New Roman" w:hAnsi="Calibri" w:cs="Calibri"/>
          <w:color w:val="000000"/>
        </w:rPr>
        <w:t xml:space="preserve">. </w:t>
      </w:r>
      <w:r w:rsidRPr="00AF15F5">
        <w:rPr>
          <w:rFonts w:ascii="Calibri" w:eastAsia="Times New Roman" w:hAnsi="Calibri" w:cs="Calibri"/>
          <w:color w:val="000000"/>
        </w:rPr>
        <w:t xml:space="preserve"> </w:t>
      </w:r>
      <w:r w:rsidR="005C0B87">
        <w:rPr>
          <w:rFonts w:ascii="Calibri" w:eastAsia="Times New Roman" w:hAnsi="Calibri" w:cs="Calibri"/>
          <w:color w:val="000000"/>
        </w:rPr>
        <w:t xml:space="preserve">Consistent with our current illness policy, </w:t>
      </w:r>
      <w:r w:rsidR="00CF7E11">
        <w:rPr>
          <w:rFonts w:ascii="Calibri" w:eastAsia="Times New Roman" w:hAnsi="Calibri" w:cs="Calibri"/>
          <w:color w:val="000000"/>
        </w:rPr>
        <w:t xml:space="preserve">a </w:t>
      </w:r>
      <w:r w:rsidR="005C0B87">
        <w:rPr>
          <w:rFonts w:ascii="Calibri" w:eastAsia="Times New Roman" w:hAnsi="Calibri" w:cs="Calibri"/>
          <w:color w:val="000000"/>
        </w:rPr>
        <w:t>fever</w:t>
      </w:r>
      <w:r w:rsidR="00732213">
        <w:rPr>
          <w:rFonts w:ascii="Calibri" w:eastAsia="Times New Roman" w:hAnsi="Calibri" w:cs="Calibri"/>
          <w:color w:val="000000"/>
        </w:rPr>
        <w:t xml:space="preserve"> must be </w:t>
      </w:r>
      <w:r w:rsidR="005C0B87">
        <w:rPr>
          <w:rFonts w:ascii="Calibri" w:eastAsia="Times New Roman" w:hAnsi="Calibri" w:cs="Calibri"/>
          <w:color w:val="000000"/>
        </w:rPr>
        <w:t>gone</w:t>
      </w:r>
      <w:r w:rsidR="00732213">
        <w:rPr>
          <w:rFonts w:ascii="Calibri" w:eastAsia="Times New Roman" w:hAnsi="Calibri" w:cs="Calibri"/>
          <w:color w:val="000000"/>
        </w:rPr>
        <w:t xml:space="preserve"> for 24 hours </w:t>
      </w:r>
      <w:r w:rsidR="005C0B87">
        <w:rPr>
          <w:rFonts w:ascii="Calibri" w:eastAsia="Times New Roman" w:hAnsi="Calibri" w:cs="Calibri"/>
          <w:color w:val="000000"/>
        </w:rPr>
        <w:t>(</w:t>
      </w:r>
      <w:r w:rsidR="00732213">
        <w:rPr>
          <w:rFonts w:ascii="Calibri" w:eastAsia="Times New Roman" w:hAnsi="Calibri" w:cs="Calibri"/>
          <w:color w:val="000000"/>
        </w:rPr>
        <w:t>without fever reducing medication</w:t>
      </w:r>
      <w:r w:rsidR="005C0B87">
        <w:rPr>
          <w:rFonts w:ascii="Calibri" w:eastAsia="Times New Roman" w:hAnsi="Calibri" w:cs="Calibri"/>
          <w:color w:val="000000"/>
        </w:rPr>
        <w:t>)</w:t>
      </w:r>
      <w:r w:rsidR="00735FE4">
        <w:rPr>
          <w:rFonts w:ascii="Calibri" w:eastAsia="Times New Roman" w:hAnsi="Calibri" w:cs="Calibri"/>
          <w:color w:val="000000"/>
        </w:rPr>
        <w:t xml:space="preserve"> </w:t>
      </w:r>
      <w:r w:rsidR="005C0B87">
        <w:rPr>
          <w:rFonts w:ascii="Calibri" w:eastAsia="Times New Roman" w:hAnsi="Calibri" w:cs="Calibri"/>
          <w:color w:val="000000"/>
        </w:rPr>
        <w:t xml:space="preserve">and vomiting and/or diarrhea must have been gone for 24 hours </w:t>
      </w:r>
      <w:r w:rsidR="00217594">
        <w:rPr>
          <w:rFonts w:ascii="Calibri" w:eastAsia="Times New Roman" w:hAnsi="Calibri" w:cs="Calibri"/>
          <w:color w:val="000000"/>
        </w:rPr>
        <w:t xml:space="preserve">in order </w:t>
      </w:r>
      <w:r w:rsidR="005C0B87">
        <w:rPr>
          <w:rFonts w:ascii="Calibri" w:eastAsia="Times New Roman" w:hAnsi="Calibri" w:cs="Calibri"/>
          <w:color w:val="000000"/>
        </w:rPr>
        <w:t>for a child to return to school</w:t>
      </w:r>
      <w:r w:rsidR="00F52CEE">
        <w:rPr>
          <w:rFonts w:ascii="Calibri" w:eastAsia="Times New Roman" w:hAnsi="Calibri" w:cs="Calibri"/>
          <w:color w:val="000000"/>
        </w:rPr>
        <w:t>.</w:t>
      </w:r>
    </w:p>
    <w:p w14:paraId="2657AE3C" w14:textId="0CC3FEA7" w:rsidR="00AF15F5" w:rsidRDefault="00AF15F5" w:rsidP="00FB6A79">
      <w:pPr>
        <w:rPr>
          <w:rFonts w:ascii="Calibri" w:eastAsia="Times New Roman" w:hAnsi="Calibri" w:cs="Calibri"/>
          <w:color w:val="000000"/>
        </w:rPr>
      </w:pPr>
    </w:p>
    <w:p w14:paraId="1C991322" w14:textId="41363EBB" w:rsidR="00457747" w:rsidRDefault="004078F8" w:rsidP="00FB6A79">
      <w:pPr>
        <w:rPr>
          <w:rFonts w:ascii="Calibri" w:eastAsia="Times New Roman" w:hAnsi="Calibri" w:cs="Calibri"/>
          <w:color w:val="000000"/>
        </w:rPr>
      </w:pPr>
      <w:r w:rsidRPr="004078F8">
        <w:rPr>
          <w:rFonts w:ascii="Calibri" w:eastAsia="Times New Roman" w:hAnsi="Calibri" w:cs="Calibri"/>
          <w:color w:val="000000"/>
          <w:highlight w:val="yellow"/>
        </w:rPr>
        <w:t xml:space="preserve">If a child </w:t>
      </w:r>
      <w:r w:rsidRPr="00597AD2">
        <w:rPr>
          <w:rFonts w:ascii="Calibri" w:eastAsia="Times New Roman" w:hAnsi="Calibri" w:cs="Calibri"/>
          <w:b/>
          <w:bCs/>
          <w:color w:val="000000"/>
          <w:highlight w:val="yellow"/>
        </w:rPr>
        <w:t>age two and over</w:t>
      </w:r>
      <w:r w:rsidR="00AF15F5" w:rsidRPr="004078F8">
        <w:rPr>
          <w:rFonts w:ascii="Calibri" w:eastAsia="Times New Roman" w:hAnsi="Calibri" w:cs="Calibri"/>
          <w:color w:val="000000"/>
          <w:highlight w:val="yellow"/>
        </w:rPr>
        <w:t xml:space="preserve"> has </w:t>
      </w:r>
      <w:r w:rsidR="008F3779" w:rsidRPr="004078F8">
        <w:rPr>
          <w:rFonts w:ascii="Calibri" w:eastAsia="Times New Roman" w:hAnsi="Calibri" w:cs="Calibri"/>
          <w:b/>
          <w:bCs/>
          <w:color w:val="000000"/>
          <w:highlight w:val="yellow"/>
        </w:rPr>
        <w:t>two low risk symptoms</w:t>
      </w:r>
      <w:r w:rsidR="008F3779" w:rsidRPr="004078F8">
        <w:rPr>
          <w:rFonts w:ascii="Calibri" w:eastAsia="Times New Roman" w:hAnsi="Calibri" w:cs="Calibri"/>
          <w:color w:val="000000"/>
          <w:highlight w:val="yellow"/>
        </w:rPr>
        <w:t xml:space="preserve"> </w:t>
      </w:r>
      <w:r w:rsidR="00AF15F5" w:rsidRPr="004078F8">
        <w:rPr>
          <w:rFonts w:ascii="Calibri" w:eastAsia="Times New Roman" w:hAnsi="Calibri" w:cs="Calibri"/>
          <w:color w:val="000000"/>
          <w:highlight w:val="yellow"/>
        </w:rPr>
        <w:t xml:space="preserve">or </w:t>
      </w:r>
      <w:r w:rsidR="008F3779" w:rsidRPr="004078F8">
        <w:rPr>
          <w:rFonts w:ascii="Calibri" w:eastAsia="Times New Roman" w:hAnsi="Calibri" w:cs="Calibri"/>
          <w:b/>
          <w:bCs/>
          <w:color w:val="000000"/>
          <w:highlight w:val="yellow"/>
        </w:rPr>
        <w:t>one high risk symptom</w:t>
      </w:r>
      <w:r w:rsidR="00AF15F5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="00597AD2">
        <w:rPr>
          <w:rFonts w:ascii="Calibri" w:eastAsia="Times New Roman" w:hAnsi="Calibri" w:cs="Calibri"/>
          <w:color w:val="000000"/>
        </w:rPr>
        <w:t xml:space="preserve">they may return to school </w:t>
      </w:r>
      <w:r w:rsidR="00597AD2" w:rsidRPr="00597AD2">
        <w:rPr>
          <w:rFonts w:ascii="Calibri" w:eastAsia="Times New Roman" w:hAnsi="Calibri" w:cs="Calibri"/>
          <w:color w:val="000000"/>
          <w:u w:val="single"/>
        </w:rPr>
        <w:t>after</w:t>
      </w:r>
      <w:r w:rsidR="002A761F" w:rsidRPr="00597AD2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597AD2">
        <w:rPr>
          <w:rFonts w:ascii="Calibri" w:eastAsia="Times New Roman" w:hAnsi="Calibri" w:cs="Calibri"/>
          <w:color w:val="000000"/>
          <w:u w:val="single"/>
        </w:rPr>
        <w:t>they</w:t>
      </w:r>
      <w:r w:rsidR="00DE6D5C" w:rsidRPr="00597AD2">
        <w:rPr>
          <w:rFonts w:ascii="Calibri" w:eastAsia="Times New Roman" w:hAnsi="Calibri" w:cs="Calibri"/>
          <w:color w:val="000000"/>
          <w:u w:val="single"/>
        </w:rPr>
        <w:t xml:space="preserve"> </w:t>
      </w:r>
      <w:r w:rsidR="00013906" w:rsidRPr="00597AD2">
        <w:rPr>
          <w:rFonts w:ascii="Calibri" w:eastAsia="Times New Roman" w:hAnsi="Calibri" w:cs="Calibri"/>
          <w:color w:val="000000"/>
          <w:u w:val="single"/>
        </w:rPr>
        <w:t xml:space="preserve">have stayed home for at least 24 hours, </w:t>
      </w:r>
      <w:r w:rsidR="008F3779" w:rsidRPr="00597AD2">
        <w:rPr>
          <w:rFonts w:ascii="Calibri" w:eastAsia="Times New Roman" w:hAnsi="Calibri" w:cs="Calibri"/>
          <w:color w:val="000000"/>
          <w:u w:val="single"/>
        </w:rPr>
        <w:t>have a</w:t>
      </w:r>
      <w:r w:rsidR="002A761F" w:rsidRPr="00597AD2">
        <w:rPr>
          <w:rFonts w:ascii="Calibri" w:eastAsia="Times New Roman" w:hAnsi="Calibri" w:cs="Calibri"/>
          <w:color w:val="000000"/>
          <w:u w:val="single"/>
        </w:rPr>
        <w:t xml:space="preserve"> negative C</w:t>
      </w:r>
      <w:r w:rsidR="00CF7E11" w:rsidRPr="00597AD2">
        <w:rPr>
          <w:rFonts w:ascii="Calibri" w:eastAsia="Times New Roman" w:hAnsi="Calibri" w:cs="Calibri"/>
          <w:color w:val="000000"/>
          <w:u w:val="single"/>
        </w:rPr>
        <w:t>OVID test</w:t>
      </w:r>
      <w:r w:rsidR="002A761F" w:rsidRPr="00597AD2">
        <w:rPr>
          <w:rFonts w:ascii="Calibri" w:eastAsia="Times New Roman" w:hAnsi="Calibri" w:cs="Calibri"/>
          <w:color w:val="000000"/>
          <w:u w:val="single"/>
        </w:rPr>
        <w:t xml:space="preserve"> </w:t>
      </w:r>
      <w:r w:rsidR="00CF7E11" w:rsidRPr="00597AD2">
        <w:rPr>
          <w:rFonts w:ascii="Calibri" w:eastAsia="Times New Roman" w:hAnsi="Calibri" w:cs="Calibri"/>
          <w:color w:val="000000"/>
          <w:u w:val="single"/>
        </w:rPr>
        <w:t>(</w:t>
      </w:r>
      <w:r w:rsidR="002A761F" w:rsidRPr="00597AD2">
        <w:rPr>
          <w:rFonts w:ascii="Calibri" w:eastAsia="Times New Roman" w:hAnsi="Calibri" w:cs="Calibri"/>
          <w:color w:val="000000"/>
          <w:u w:val="single"/>
        </w:rPr>
        <w:t>antigen</w:t>
      </w:r>
      <w:r w:rsidR="00CF7E11" w:rsidRPr="00597AD2">
        <w:rPr>
          <w:rFonts w:ascii="Calibri" w:eastAsia="Times New Roman" w:hAnsi="Calibri" w:cs="Calibri"/>
          <w:color w:val="000000"/>
          <w:u w:val="single"/>
        </w:rPr>
        <w:t>/rapid</w:t>
      </w:r>
      <w:r w:rsidR="002A761F" w:rsidRPr="00597AD2">
        <w:rPr>
          <w:rFonts w:ascii="Calibri" w:eastAsia="Times New Roman" w:hAnsi="Calibri" w:cs="Calibri"/>
          <w:color w:val="000000"/>
          <w:u w:val="single"/>
        </w:rPr>
        <w:t xml:space="preserve"> or </w:t>
      </w:r>
      <w:r w:rsidR="00DE6D5C" w:rsidRPr="00597AD2">
        <w:rPr>
          <w:rFonts w:ascii="Calibri" w:eastAsia="Times New Roman" w:hAnsi="Calibri" w:cs="Calibri"/>
          <w:color w:val="000000"/>
          <w:u w:val="single"/>
        </w:rPr>
        <w:t>PCR</w:t>
      </w:r>
      <w:r w:rsidR="00CF7E11" w:rsidRPr="00597AD2">
        <w:rPr>
          <w:rFonts w:ascii="Calibri" w:eastAsia="Times New Roman" w:hAnsi="Calibri" w:cs="Calibri"/>
          <w:color w:val="000000"/>
          <w:u w:val="single"/>
        </w:rPr>
        <w:t>)</w:t>
      </w:r>
      <w:r w:rsidR="002A761F" w:rsidRPr="00597AD2">
        <w:rPr>
          <w:rFonts w:ascii="Calibri" w:eastAsia="Times New Roman" w:hAnsi="Calibri" w:cs="Calibri"/>
          <w:color w:val="000000"/>
          <w:u w:val="single"/>
        </w:rPr>
        <w:t xml:space="preserve"> and symptoms have </w:t>
      </w:r>
      <w:r w:rsidR="00D13632" w:rsidRPr="00597AD2">
        <w:rPr>
          <w:rFonts w:ascii="Calibri" w:eastAsia="Times New Roman" w:hAnsi="Calibri" w:cs="Calibri"/>
          <w:color w:val="000000"/>
          <w:u w:val="single"/>
        </w:rPr>
        <w:t>improved</w:t>
      </w:r>
      <w:r w:rsidR="002A761F" w:rsidRPr="00CF7E11">
        <w:rPr>
          <w:rFonts w:ascii="Calibri" w:eastAsia="Times New Roman" w:hAnsi="Calibri" w:cs="Calibri"/>
          <w:color w:val="000000"/>
        </w:rPr>
        <w:t xml:space="preserve">.  </w:t>
      </w:r>
      <w:r w:rsidR="00DE6D5C" w:rsidRPr="00CF7E11">
        <w:rPr>
          <w:rFonts w:ascii="Calibri" w:eastAsia="Times New Roman" w:hAnsi="Calibri" w:cs="Calibri"/>
          <w:color w:val="000000"/>
        </w:rPr>
        <w:t xml:space="preserve">UCI Child Care Services will not be collecting test results. Parents will be asked to self-attest that </w:t>
      </w:r>
      <w:r w:rsidR="00027EF0" w:rsidRPr="00CF7E11">
        <w:rPr>
          <w:rFonts w:ascii="Calibri" w:eastAsia="Times New Roman" w:hAnsi="Calibri" w:cs="Calibri"/>
          <w:color w:val="000000"/>
        </w:rPr>
        <w:t xml:space="preserve">the </w:t>
      </w:r>
      <w:r w:rsidR="00DE6D5C" w:rsidRPr="00CF7E11">
        <w:rPr>
          <w:rFonts w:ascii="Calibri" w:eastAsia="Times New Roman" w:hAnsi="Calibri" w:cs="Calibri"/>
          <w:color w:val="000000"/>
        </w:rPr>
        <w:t>child is negative for C</w:t>
      </w:r>
      <w:r w:rsidR="00CF7E11">
        <w:rPr>
          <w:rFonts w:ascii="Calibri" w:eastAsia="Times New Roman" w:hAnsi="Calibri" w:cs="Calibri"/>
          <w:color w:val="000000"/>
        </w:rPr>
        <w:t>OVID</w:t>
      </w:r>
      <w:r w:rsidR="00DE6D5C" w:rsidRPr="00CF7E11">
        <w:rPr>
          <w:rFonts w:ascii="Calibri" w:eastAsia="Times New Roman" w:hAnsi="Calibri" w:cs="Calibri"/>
          <w:color w:val="000000"/>
        </w:rPr>
        <w:t>-1</w:t>
      </w:r>
      <w:r w:rsidR="00C159A7" w:rsidRPr="00CF7E11">
        <w:rPr>
          <w:rFonts w:ascii="Calibri" w:eastAsia="Times New Roman" w:hAnsi="Calibri" w:cs="Calibri"/>
          <w:color w:val="000000"/>
        </w:rPr>
        <w:t>9 upon return</w:t>
      </w:r>
      <w:r w:rsidR="00C159A7">
        <w:rPr>
          <w:rFonts w:ascii="Calibri" w:eastAsia="Times New Roman" w:hAnsi="Calibri" w:cs="Calibri"/>
          <w:b/>
          <w:bCs/>
          <w:color w:val="000000"/>
        </w:rPr>
        <w:t xml:space="preserve">. </w:t>
      </w:r>
      <w:r w:rsidR="00DE6D5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A761F" w:rsidRPr="00DE6D5C">
        <w:rPr>
          <w:rFonts w:ascii="Calibri" w:eastAsia="Times New Roman" w:hAnsi="Calibri" w:cs="Calibri"/>
          <w:color w:val="000000"/>
        </w:rPr>
        <w:t>If the child is negative for C</w:t>
      </w:r>
      <w:r w:rsidR="00CF7E11">
        <w:rPr>
          <w:rFonts w:ascii="Calibri" w:eastAsia="Times New Roman" w:hAnsi="Calibri" w:cs="Calibri"/>
          <w:color w:val="000000"/>
        </w:rPr>
        <w:t>OVID</w:t>
      </w:r>
      <w:r w:rsidR="002A761F" w:rsidRPr="00DE6D5C">
        <w:rPr>
          <w:rFonts w:ascii="Calibri" w:eastAsia="Times New Roman" w:hAnsi="Calibri" w:cs="Calibri"/>
          <w:color w:val="000000"/>
        </w:rPr>
        <w:t>-19</w:t>
      </w:r>
      <w:r w:rsidR="002A761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A761F">
        <w:rPr>
          <w:rFonts w:ascii="Calibri" w:eastAsia="Times New Roman" w:hAnsi="Calibri" w:cs="Calibri"/>
          <w:color w:val="000000"/>
        </w:rPr>
        <w:t xml:space="preserve">and </w:t>
      </w:r>
      <w:r w:rsidR="002A761F" w:rsidRPr="004F37D7">
        <w:rPr>
          <w:rFonts w:ascii="Calibri" w:eastAsia="Times New Roman" w:hAnsi="Calibri" w:cs="Calibri"/>
          <w:color w:val="000000"/>
        </w:rPr>
        <w:t>the symptom</w:t>
      </w:r>
      <w:r w:rsidR="002A761F">
        <w:rPr>
          <w:rFonts w:ascii="Calibri" w:eastAsia="Times New Roman" w:hAnsi="Calibri" w:cs="Calibri"/>
          <w:color w:val="000000"/>
        </w:rPr>
        <w:t>s</w:t>
      </w:r>
      <w:r w:rsidR="002A761F" w:rsidRPr="004F37D7">
        <w:rPr>
          <w:rFonts w:ascii="Calibri" w:eastAsia="Times New Roman" w:hAnsi="Calibri" w:cs="Calibri"/>
          <w:color w:val="000000"/>
        </w:rPr>
        <w:t xml:space="preserve"> </w:t>
      </w:r>
      <w:r w:rsidR="002A761F">
        <w:rPr>
          <w:rFonts w:ascii="Calibri" w:eastAsia="Times New Roman" w:hAnsi="Calibri" w:cs="Calibri"/>
          <w:color w:val="000000"/>
        </w:rPr>
        <w:t>have</w:t>
      </w:r>
      <w:r w:rsidR="002A761F" w:rsidRPr="004F37D7">
        <w:rPr>
          <w:rFonts w:ascii="Calibri" w:eastAsia="Times New Roman" w:hAnsi="Calibri" w:cs="Calibri"/>
          <w:color w:val="000000"/>
        </w:rPr>
        <w:t xml:space="preserve"> not </w:t>
      </w:r>
      <w:r w:rsidR="00D60D2E">
        <w:rPr>
          <w:rFonts w:ascii="Calibri" w:eastAsia="Times New Roman" w:hAnsi="Calibri" w:cs="Calibri"/>
          <w:color w:val="000000"/>
        </w:rPr>
        <w:t>improved</w:t>
      </w:r>
      <w:r w:rsidR="002A761F" w:rsidRPr="004F37D7">
        <w:rPr>
          <w:rFonts w:ascii="Calibri" w:eastAsia="Times New Roman" w:hAnsi="Calibri" w:cs="Calibri"/>
          <w:color w:val="000000"/>
        </w:rPr>
        <w:t xml:space="preserve"> in 24 hours, a child may return to school with a </w:t>
      </w:r>
      <w:r w:rsidR="002A761F" w:rsidRPr="00597AD2">
        <w:rPr>
          <w:rFonts w:ascii="Calibri" w:eastAsia="Times New Roman" w:hAnsi="Calibri" w:cs="Calibri"/>
          <w:color w:val="000000"/>
        </w:rPr>
        <w:t>medical clearance</w:t>
      </w:r>
      <w:r w:rsidR="002A761F" w:rsidRPr="004F37D7">
        <w:rPr>
          <w:rFonts w:ascii="Calibri" w:eastAsia="Times New Roman" w:hAnsi="Calibri" w:cs="Calibri"/>
          <w:color w:val="000000"/>
        </w:rPr>
        <w:t>, indicating that symptoms are not contagious and/or the symptom is due to a pre-existing condition</w:t>
      </w:r>
      <w:r w:rsidR="002A761F">
        <w:rPr>
          <w:rFonts w:ascii="Calibri" w:eastAsia="Times New Roman" w:hAnsi="Calibri" w:cs="Calibri"/>
          <w:color w:val="000000"/>
        </w:rPr>
        <w:t xml:space="preserve"> (such as allergies). </w:t>
      </w:r>
      <w:r w:rsidR="00027EF0">
        <w:rPr>
          <w:rFonts w:ascii="Calibri" w:eastAsia="Times New Roman" w:hAnsi="Calibri" w:cs="Calibri"/>
          <w:color w:val="000000"/>
        </w:rPr>
        <w:t xml:space="preserve"> </w:t>
      </w:r>
    </w:p>
    <w:p w14:paraId="3902006E" w14:textId="77777777" w:rsidR="00457747" w:rsidRDefault="00457747" w:rsidP="00FB6A79">
      <w:pPr>
        <w:rPr>
          <w:rFonts w:ascii="Calibri" w:eastAsia="Times New Roman" w:hAnsi="Calibri" w:cs="Calibri"/>
          <w:color w:val="000000"/>
        </w:rPr>
      </w:pPr>
    </w:p>
    <w:p w14:paraId="6D4F6D57" w14:textId="206737C7" w:rsidR="00DE6D5C" w:rsidRPr="00AF15F5" w:rsidRDefault="00DC62D0" w:rsidP="00FB6A79">
      <w:pPr>
        <w:rPr>
          <w:rFonts w:ascii="Calibri" w:eastAsia="Times New Roman" w:hAnsi="Calibri" w:cs="Calibri"/>
          <w:color w:val="000000"/>
        </w:rPr>
      </w:pPr>
      <w:r w:rsidRPr="00DC62D0">
        <w:rPr>
          <w:rFonts w:ascii="Calibri" w:eastAsia="Times New Roman" w:hAnsi="Calibri" w:cs="Calibri"/>
          <w:color w:val="000000"/>
          <w:highlight w:val="yellow"/>
        </w:rPr>
        <w:lastRenderedPageBreak/>
        <w:t>If a child</w:t>
      </w:r>
      <w:r w:rsidR="00DE6D5C" w:rsidRPr="00DC62D0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 under age</w:t>
      </w:r>
      <w:r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 two</w:t>
      </w:r>
      <w:r w:rsidR="00DE6D5C" w:rsidRPr="00DC62D0">
        <w:rPr>
          <w:rFonts w:ascii="Calibri" w:eastAsia="Times New Roman" w:hAnsi="Calibri" w:cs="Calibri"/>
          <w:color w:val="000000"/>
          <w:highlight w:val="yellow"/>
        </w:rPr>
        <w:t xml:space="preserve"> </w:t>
      </w:r>
      <w:r w:rsidRPr="00DC62D0">
        <w:rPr>
          <w:rFonts w:ascii="Calibri" w:eastAsia="Times New Roman" w:hAnsi="Calibri" w:cs="Calibri"/>
          <w:color w:val="000000"/>
          <w:highlight w:val="yellow"/>
        </w:rPr>
        <w:t>has</w:t>
      </w:r>
      <w:r w:rsidR="00027EF0" w:rsidRPr="00DC62D0">
        <w:rPr>
          <w:rFonts w:ascii="Calibri" w:eastAsia="Times New Roman" w:hAnsi="Calibri" w:cs="Calibri"/>
          <w:color w:val="000000"/>
          <w:highlight w:val="yellow"/>
        </w:rPr>
        <w:t xml:space="preserve"> </w:t>
      </w:r>
      <w:r w:rsidR="009D26D8" w:rsidRPr="00DC62D0">
        <w:rPr>
          <w:rFonts w:ascii="Calibri" w:eastAsia="Times New Roman" w:hAnsi="Calibri" w:cs="Calibri"/>
          <w:b/>
          <w:bCs/>
          <w:color w:val="000000"/>
          <w:highlight w:val="yellow"/>
        </w:rPr>
        <w:t>t</w:t>
      </w:r>
      <w:r w:rsidR="00027EF0" w:rsidRPr="00DC62D0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wo </w:t>
      </w:r>
      <w:r w:rsidR="009D26D8" w:rsidRPr="00DC62D0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low risk symptoms </w:t>
      </w:r>
      <w:r w:rsidR="00027EF0" w:rsidRPr="00DC62D0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or </w:t>
      </w:r>
      <w:r w:rsidR="009D26D8" w:rsidRPr="00DC62D0">
        <w:rPr>
          <w:rFonts w:ascii="Calibri" w:eastAsia="Times New Roman" w:hAnsi="Calibri" w:cs="Calibri"/>
          <w:b/>
          <w:bCs/>
          <w:color w:val="000000"/>
          <w:highlight w:val="yellow"/>
        </w:rPr>
        <w:t>one high risk symptom</w:t>
      </w:r>
      <w:r w:rsidR="00027EF0">
        <w:rPr>
          <w:rFonts w:ascii="Calibri" w:eastAsia="Times New Roman" w:hAnsi="Calibri" w:cs="Calibri"/>
          <w:color w:val="000000"/>
        </w:rPr>
        <w:t xml:space="preserve">, </w:t>
      </w:r>
      <w:r w:rsidR="004078F8">
        <w:rPr>
          <w:rFonts w:ascii="Calibri" w:eastAsia="Times New Roman" w:hAnsi="Calibri" w:cs="Calibri"/>
          <w:color w:val="000000"/>
        </w:rPr>
        <w:t xml:space="preserve">they may return to school </w:t>
      </w:r>
      <w:r w:rsidR="004078F8" w:rsidRPr="00DC62D0">
        <w:rPr>
          <w:rFonts w:ascii="Calibri" w:eastAsia="Times New Roman" w:hAnsi="Calibri" w:cs="Calibri"/>
          <w:color w:val="000000"/>
          <w:u w:val="single"/>
        </w:rPr>
        <w:t xml:space="preserve">after </w:t>
      </w:r>
      <w:r w:rsidRPr="00DC62D0">
        <w:rPr>
          <w:rFonts w:ascii="Calibri" w:eastAsia="Times New Roman" w:hAnsi="Calibri" w:cs="Calibri"/>
          <w:color w:val="000000"/>
          <w:u w:val="single"/>
        </w:rPr>
        <w:t xml:space="preserve">they have stayed home for </w:t>
      </w:r>
      <w:r w:rsidR="004078F8" w:rsidRPr="00DC62D0">
        <w:rPr>
          <w:rFonts w:ascii="Calibri" w:eastAsia="Times New Roman" w:hAnsi="Calibri" w:cs="Calibri"/>
          <w:color w:val="000000"/>
          <w:u w:val="single"/>
        </w:rPr>
        <w:t>at least 24 hours and symptoms have improved</w:t>
      </w:r>
      <w:r>
        <w:rPr>
          <w:rFonts w:ascii="Calibri" w:eastAsia="Times New Roman" w:hAnsi="Calibri" w:cs="Calibri"/>
          <w:color w:val="000000"/>
        </w:rPr>
        <w:t>.</w:t>
      </w:r>
      <w:r w:rsidR="009D26D8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If symptoms have not </w:t>
      </w:r>
      <w:r w:rsidR="00D60D2E">
        <w:rPr>
          <w:rFonts w:ascii="Calibri" w:eastAsia="Times New Roman" w:hAnsi="Calibri" w:cs="Calibri"/>
          <w:color w:val="000000"/>
        </w:rPr>
        <w:t>improved</w:t>
      </w:r>
      <w:r>
        <w:rPr>
          <w:rFonts w:ascii="Calibri" w:eastAsia="Times New Roman" w:hAnsi="Calibri" w:cs="Calibri"/>
          <w:color w:val="000000"/>
        </w:rPr>
        <w:t xml:space="preserve"> in 24 hours, a child may return to school with </w:t>
      </w:r>
      <w:r w:rsidR="00DE6D5C">
        <w:rPr>
          <w:rFonts w:ascii="Calibri" w:eastAsia="Times New Roman" w:hAnsi="Calibri" w:cs="Calibri"/>
          <w:color w:val="000000"/>
        </w:rPr>
        <w:t xml:space="preserve">a medical clearance </w:t>
      </w:r>
      <w:r w:rsidR="00457747">
        <w:rPr>
          <w:rFonts w:ascii="Calibri" w:eastAsia="Times New Roman" w:hAnsi="Calibri" w:cs="Calibri"/>
          <w:color w:val="000000"/>
        </w:rPr>
        <w:t>indicating that symptoms are not contagious and/or the symptoms are due to a pre-existing condition (such as allergies)</w:t>
      </w:r>
      <w:r w:rsidR="00DE6D5C">
        <w:rPr>
          <w:rFonts w:ascii="Calibri" w:eastAsia="Times New Roman" w:hAnsi="Calibri" w:cs="Calibri"/>
          <w:color w:val="000000"/>
        </w:rPr>
        <w:t xml:space="preserve">.  </w:t>
      </w:r>
      <w:r w:rsidRPr="00DC62D0">
        <w:rPr>
          <w:rFonts w:ascii="Calibri" w:eastAsia="Times New Roman" w:hAnsi="Calibri" w:cs="Calibri"/>
          <w:b/>
          <w:bCs/>
          <w:color w:val="000000"/>
        </w:rPr>
        <w:t>Covid t</w:t>
      </w:r>
      <w:r w:rsidR="004078F8" w:rsidRPr="00DC62D0">
        <w:rPr>
          <w:rFonts w:ascii="Calibri" w:eastAsia="Times New Roman" w:hAnsi="Calibri" w:cs="Calibri"/>
          <w:b/>
          <w:bCs/>
          <w:color w:val="000000"/>
        </w:rPr>
        <w:t>esting is not recommended for children under the age of two</w:t>
      </w:r>
      <w:r w:rsidR="004078F8">
        <w:rPr>
          <w:rFonts w:ascii="Calibri" w:eastAsia="Times New Roman" w:hAnsi="Calibri" w:cs="Calibri"/>
          <w:color w:val="000000"/>
        </w:rPr>
        <w:t>.</w:t>
      </w:r>
    </w:p>
    <w:p w14:paraId="3271FACF" w14:textId="77777777" w:rsidR="00732213" w:rsidRDefault="00732213" w:rsidP="004F37D7">
      <w:pPr>
        <w:rPr>
          <w:rFonts w:ascii="Calibri" w:eastAsia="Times New Roman" w:hAnsi="Calibri" w:cs="Calibri"/>
          <w:b/>
          <w:bCs/>
          <w:color w:val="000000"/>
        </w:rPr>
      </w:pPr>
    </w:p>
    <w:p w14:paraId="2270EA72" w14:textId="1D87C7EA" w:rsidR="00431CC2" w:rsidRDefault="00431CC2" w:rsidP="004F37D7">
      <w:pPr>
        <w:rPr>
          <w:rFonts w:ascii="Calibri" w:eastAsia="Times New Roman" w:hAnsi="Calibri" w:cs="Calibri"/>
          <w:color w:val="000000"/>
        </w:rPr>
      </w:pPr>
      <w:r w:rsidRPr="00BE468F">
        <w:rPr>
          <w:rFonts w:ascii="Calibri" w:eastAsia="Times New Roman" w:hAnsi="Calibri" w:cs="Calibri"/>
          <w:b/>
          <w:bCs/>
          <w:color w:val="000000"/>
        </w:rPr>
        <w:t>For your child’s comfort and to reduce the risk of contagion, we ask that children be picked up within 30 minutes of notification</w:t>
      </w:r>
      <w:r w:rsidR="005C0B87">
        <w:rPr>
          <w:rFonts w:ascii="Calibri" w:eastAsia="Times New Roman" w:hAnsi="Calibri" w:cs="Calibri"/>
          <w:b/>
          <w:bCs/>
          <w:color w:val="000000"/>
        </w:rPr>
        <w:t xml:space="preserve"> of symptoms</w:t>
      </w:r>
      <w:r w:rsidRPr="00AB0A47">
        <w:rPr>
          <w:rFonts w:ascii="Calibri" w:eastAsia="Times New Roman" w:hAnsi="Calibri" w:cs="Calibri"/>
          <w:color w:val="000000"/>
        </w:rPr>
        <w:t>.  Until then, your child will be</w:t>
      </w:r>
      <w:r>
        <w:rPr>
          <w:rFonts w:ascii="Calibri" w:eastAsia="Times New Roman" w:hAnsi="Calibri" w:cs="Calibri"/>
          <w:color w:val="000000"/>
        </w:rPr>
        <w:t xml:space="preserve"> isolated and</w:t>
      </w:r>
      <w:r w:rsidRPr="00AB0A47">
        <w:rPr>
          <w:rFonts w:ascii="Calibri" w:eastAsia="Times New Roman" w:hAnsi="Calibri" w:cs="Calibri"/>
          <w:color w:val="000000"/>
        </w:rPr>
        <w:t xml:space="preserve"> kept comfortable</w:t>
      </w:r>
      <w:r>
        <w:rPr>
          <w:rFonts w:ascii="Calibri" w:eastAsia="Times New Roman" w:hAnsi="Calibri" w:cs="Calibri"/>
          <w:color w:val="000000"/>
        </w:rPr>
        <w:t>,</w:t>
      </w:r>
      <w:r w:rsidRPr="00AB0A47">
        <w:rPr>
          <w:rFonts w:ascii="Calibri" w:eastAsia="Times New Roman" w:hAnsi="Calibri" w:cs="Calibri"/>
          <w:color w:val="000000"/>
        </w:rPr>
        <w:t xml:space="preserve"> and will continue to be observed for symptoms.  </w:t>
      </w:r>
    </w:p>
    <w:p w14:paraId="60DED0CF" w14:textId="77777777" w:rsidR="00431CC2" w:rsidRDefault="00431CC2" w:rsidP="00431CC2">
      <w:pPr>
        <w:rPr>
          <w:rFonts w:ascii="Calibri" w:eastAsia="Times New Roman" w:hAnsi="Calibri" w:cs="Calibri"/>
          <w:color w:val="000000"/>
        </w:rPr>
      </w:pPr>
    </w:p>
    <w:p w14:paraId="5EFD7448" w14:textId="538DC00D" w:rsidR="00431CC2" w:rsidRDefault="009F10BA" w:rsidP="00431CC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your child has a pre-existing condition that presents with low-risk or high-risk </w:t>
      </w:r>
      <w:r w:rsidR="00AA0985">
        <w:rPr>
          <w:rFonts w:ascii="Calibri" w:eastAsia="Times New Roman" w:hAnsi="Calibri" w:cs="Calibri"/>
          <w:color w:val="000000"/>
        </w:rPr>
        <w:t>C</w:t>
      </w:r>
      <w:r w:rsidR="00457747">
        <w:rPr>
          <w:rFonts w:ascii="Calibri" w:eastAsia="Times New Roman" w:hAnsi="Calibri" w:cs="Calibri"/>
          <w:color w:val="000000"/>
        </w:rPr>
        <w:t>OVID</w:t>
      </w:r>
      <w:r w:rsidR="00AA098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symptoms, we encourage you to </w:t>
      </w:r>
      <w:r w:rsidR="00AA0985">
        <w:rPr>
          <w:rFonts w:ascii="Calibri" w:eastAsia="Times New Roman" w:hAnsi="Calibri" w:cs="Calibri"/>
          <w:color w:val="000000"/>
        </w:rPr>
        <w:t>obtain</w:t>
      </w:r>
      <w:r>
        <w:rPr>
          <w:rFonts w:ascii="Calibri" w:eastAsia="Times New Roman" w:hAnsi="Calibri" w:cs="Calibri"/>
          <w:color w:val="000000"/>
        </w:rPr>
        <w:t xml:space="preserve"> a note from your child’s pediatrician that we can keep in their file.</w:t>
      </w:r>
    </w:p>
    <w:p w14:paraId="1C27BC83" w14:textId="7ACD2D86" w:rsidR="004F37D7" w:rsidRDefault="004F37D7" w:rsidP="00431CC2">
      <w:pPr>
        <w:rPr>
          <w:rFonts w:ascii="Calibri" w:eastAsia="Times New Roman" w:hAnsi="Calibri" w:cs="Calibri"/>
          <w:color w:val="000000"/>
        </w:rPr>
      </w:pPr>
    </w:p>
    <w:p w14:paraId="10DD4FB8" w14:textId="77777777" w:rsidR="00790534" w:rsidRDefault="00790534" w:rsidP="00431CC2">
      <w:pPr>
        <w:rPr>
          <w:rFonts w:ascii="Calibri" w:eastAsia="Times New Roman" w:hAnsi="Calibri" w:cs="Calibri"/>
          <w:b/>
          <w:bCs/>
          <w:color w:val="000000"/>
        </w:rPr>
      </w:pPr>
    </w:p>
    <w:p w14:paraId="05121204" w14:textId="5994BDC8" w:rsidR="00790534" w:rsidRDefault="00790534" w:rsidP="00431CC2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Close Contact to COVID-19 or COVID-19 Positivity: </w:t>
      </w:r>
    </w:p>
    <w:p w14:paraId="2A5F67C5" w14:textId="77777777" w:rsidR="00790534" w:rsidRDefault="00790534" w:rsidP="00431CC2">
      <w:pPr>
        <w:rPr>
          <w:rFonts w:ascii="Calibri" w:eastAsia="Times New Roman" w:hAnsi="Calibri" w:cs="Calibri"/>
          <w:b/>
          <w:bCs/>
          <w:color w:val="000000"/>
        </w:rPr>
      </w:pPr>
    </w:p>
    <w:p w14:paraId="197F2F49" w14:textId="443B46FE" w:rsidR="00027EF0" w:rsidRDefault="00BE468F" w:rsidP="00431CC2">
      <w:pPr>
        <w:rPr>
          <w:rFonts w:ascii="Calibri" w:eastAsia="Times New Roman" w:hAnsi="Calibri" w:cs="Calibri"/>
          <w:color w:val="000000"/>
        </w:rPr>
      </w:pPr>
      <w:r w:rsidRPr="00C062D8">
        <w:rPr>
          <w:rFonts w:ascii="Calibri" w:eastAsia="Times New Roman" w:hAnsi="Calibri" w:cs="Calibri"/>
          <w:b/>
          <w:bCs/>
          <w:color w:val="000000"/>
        </w:rPr>
        <w:t xml:space="preserve">If your child </w:t>
      </w:r>
      <w:r w:rsidR="009F10BA">
        <w:rPr>
          <w:rFonts w:ascii="Calibri" w:eastAsia="Times New Roman" w:hAnsi="Calibri" w:cs="Calibri"/>
          <w:b/>
          <w:bCs/>
          <w:color w:val="000000"/>
        </w:rPr>
        <w:t>tests</w:t>
      </w:r>
      <w:r w:rsidRPr="00C062D8">
        <w:rPr>
          <w:rFonts w:ascii="Calibri" w:eastAsia="Times New Roman" w:hAnsi="Calibri" w:cs="Calibri"/>
          <w:b/>
          <w:bCs/>
          <w:color w:val="000000"/>
        </w:rPr>
        <w:t xml:space="preserve"> positive </w:t>
      </w:r>
      <w:r w:rsidR="009F10BA">
        <w:rPr>
          <w:rFonts w:ascii="Calibri" w:eastAsia="Times New Roman" w:hAnsi="Calibri" w:cs="Calibri"/>
          <w:b/>
          <w:bCs/>
          <w:color w:val="000000"/>
        </w:rPr>
        <w:t>for</w:t>
      </w:r>
      <w:r w:rsidRPr="00C062D8">
        <w:rPr>
          <w:rFonts w:ascii="Calibri" w:eastAsia="Times New Roman" w:hAnsi="Calibri" w:cs="Calibri"/>
          <w:b/>
          <w:bCs/>
          <w:color w:val="000000"/>
        </w:rPr>
        <w:t xml:space="preserve"> COVID-19 or is a close contact </w:t>
      </w:r>
      <w:r w:rsidR="00457747">
        <w:rPr>
          <w:rFonts w:ascii="Calibri" w:eastAsia="Times New Roman" w:hAnsi="Calibri" w:cs="Calibri"/>
          <w:b/>
          <w:bCs/>
          <w:color w:val="000000"/>
        </w:rPr>
        <w:t>to</w:t>
      </w:r>
      <w:r w:rsidRPr="00C062D8">
        <w:rPr>
          <w:rFonts w:ascii="Calibri" w:eastAsia="Times New Roman" w:hAnsi="Calibri" w:cs="Calibri"/>
          <w:b/>
          <w:bCs/>
          <w:color w:val="000000"/>
        </w:rPr>
        <w:t xml:space="preserve"> a positive case (within 6 feet for 15 minutes or more in a </w:t>
      </w:r>
      <w:r w:rsidR="009F10BA" w:rsidRPr="00C062D8">
        <w:rPr>
          <w:rFonts w:ascii="Calibri" w:eastAsia="Times New Roman" w:hAnsi="Calibri" w:cs="Calibri"/>
          <w:b/>
          <w:bCs/>
          <w:color w:val="000000"/>
        </w:rPr>
        <w:t>24-hour</w:t>
      </w:r>
      <w:r w:rsidRPr="00C062D8">
        <w:rPr>
          <w:rFonts w:ascii="Calibri" w:eastAsia="Times New Roman" w:hAnsi="Calibri" w:cs="Calibri"/>
          <w:b/>
          <w:bCs/>
          <w:color w:val="000000"/>
        </w:rPr>
        <w:t xml:space="preserve"> period), please contact your child’s center director</w:t>
      </w:r>
      <w:r w:rsidR="009F10BA">
        <w:rPr>
          <w:rFonts w:ascii="Calibri" w:eastAsia="Times New Roman" w:hAnsi="Calibri" w:cs="Calibri"/>
          <w:b/>
          <w:bCs/>
          <w:color w:val="000000"/>
        </w:rPr>
        <w:t xml:space="preserve"> as soon as possible</w:t>
      </w:r>
      <w:r w:rsidRPr="00C062D8">
        <w:rPr>
          <w:rFonts w:ascii="Calibri" w:eastAsia="Times New Roman" w:hAnsi="Calibri" w:cs="Calibri"/>
          <w:b/>
          <w:bCs/>
          <w:color w:val="000000"/>
        </w:rPr>
        <w:t xml:space="preserve">.  </w:t>
      </w:r>
      <w:r>
        <w:rPr>
          <w:rFonts w:ascii="Calibri" w:eastAsia="Times New Roman" w:hAnsi="Calibri" w:cs="Calibri"/>
          <w:color w:val="000000"/>
        </w:rPr>
        <w:t>The center director will contact the UCI Contact Tracing Team</w:t>
      </w:r>
      <w:r w:rsidR="009F10BA">
        <w:rPr>
          <w:rFonts w:ascii="Calibri" w:eastAsia="Times New Roman" w:hAnsi="Calibri" w:cs="Calibri"/>
          <w:color w:val="000000"/>
        </w:rPr>
        <w:t xml:space="preserve">, who will consult with </w:t>
      </w:r>
      <w:r>
        <w:rPr>
          <w:rFonts w:ascii="Calibri" w:eastAsia="Times New Roman" w:hAnsi="Calibri" w:cs="Calibri"/>
          <w:color w:val="000000"/>
        </w:rPr>
        <w:t xml:space="preserve">Orange County Health Care Agency (OCHCA) and we will follow their guidance accordingly.  </w:t>
      </w:r>
    </w:p>
    <w:p w14:paraId="6F791298" w14:textId="77777777" w:rsidR="00027EF0" w:rsidRDefault="00027EF0" w:rsidP="00431CC2">
      <w:pPr>
        <w:rPr>
          <w:rFonts w:ascii="Calibri" w:eastAsia="Times New Roman" w:hAnsi="Calibri" w:cs="Calibri"/>
          <w:color w:val="000000"/>
        </w:rPr>
      </w:pPr>
    </w:p>
    <w:p w14:paraId="185C4378" w14:textId="77777777" w:rsidR="00027EF0" w:rsidRDefault="00027EF0" w:rsidP="00431CC2">
      <w:pPr>
        <w:rPr>
          <w:rFonts w:ascii="Calibri" w:eastAsia="Times New Roman" w:hAnsi="Calibri" w:cs="Calibri"/>
          <w:color w:val="000000"/>
        </w:rPr>
      </w:pPr>
    </w:p>
    <w:p w14:paraId="4235A2C0" w14:textId="77777777" w:rsidR="00027EF0" w:rsidRDefault="00027EF0" w:rsidP="00431CC2">
      <w:pPr>
        <w:rPr>
          <w:rFonts w:ascii="Calibri" w:eastAsia="Times New Roman" w:hAnsi="Calibri" w:cs="Calibri"/>
          <w:color w:val="000000"/>
        </w:rPr>
      </w:pPr>
    </w:p>
    <w:p w14:paraId="14C60BF8" w14:textId="74022D58" w:rsidR="00BE468F" w:rsidRPr="009F10BA" w:rsidRDefault="00027EF0" w:rsidP="00431CC2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4/</w:t>
      </w:r>
      <w:r w:rsidR="00D60D2E">
        <w:rPr>
          <w:rFonts w:ascii="Calibri" w:eastAsia="Times New Roman" w:hAnsi="Calibri" w:cs="Calibri"/>
          <w:color w:val="000000"/>
        </w:rPr>
        <w:t>14</w:t>
      </w:r>
      <w:r>
        <w:rPr>
          <w:rFonts w:ascii="Calibri" w:eastAsia="Times New Roman" w:hAnsi="Calibri" w:cs="Calibri"/>
          <w:color w:val="000000"/>
        </w:rPr>
        <w:t>/22</w:t>
      </w:r>
      <w:r w:rsidR="00BE468F">
        <w:rPr>
          <w:rFonts w:ascii="Calibri" w:eastAsia="Times New Roman" w:hAnsi="Calibri" w:cs="Calibri"/>
          <w:color w:val="000000"/>
        </w:rPr>
        <w:t xml:space="preserve"> </w:t>
      </w:r>
      <w:r w:rsidR="00D60D2E">
        <w:rPr>
          <w:rFonts w:ascii="Calibri" w:eastAsia="Times New Roman" w:hAnsi="Calibri" w:cs="Calibri"/>
          <w:color w:val="000000"/>
        </w:rPr>
        <w:t>Revise</w:t>
      </w:r>
      <w:r w:rsidR="00BE468F">
        <w:rPr>
          <w:rFonts w:ascii="Calibri" w:eastAsia="Times New Roman" w:hAnsi="Calibri" w:cs="Calibri"/>
          <w:color w:val="000000"/>
        </w:rPr>
        <w:t xml:space="preserve">  </w:t>
      </w:r>
    </w:p>
    <w:p w14:paraId="77A45842" w14:textId="76DAD608" w:rsidR="004F37D7" w:rsidRDefault="004F37D7" w:rsidP="00431CC2">
      <w:pPr>
        <w:rPr>
          <w:rFonts w:ascii="Calibri" w:eastAsia="Times New Roman" w:hAnsi="Calibri" w:cs="Calibri"/>
          <w:color w:val="000000"/>
        </w:rPr>
      </w:pPr>
    </w:p>
    <w:p w14:paraId="4451ED10" w14:textId="160057E8" w:rsidR="004F37D7" w:rsidRDefault="004F37D7" w:rsidP="00431CC2">
      <w:pPr>
        <w:rPr>
          <w:rFonts w:ascii="Calibri" w:eastAsia="Times New Roman" w:hAnsi="Calibri" w:cs="Calibri"/>
          <w:color w:val="000000"/>
        </w:rPr>
      </w:pPr>
    </w:p>
    <w:p w14:paraId="263911A3" w14:textId="77777777" w:rsidR="004F37D7" w:rsidRPr="00AB0A47" w:rsidRDefault="004F37D7" w:rsidP="00431CC2">
      <w:pPr>
        <w:rPr>
          <w:rFonts w:ascii="Calibri" w:eastAsia="Times New Roman" w:hAnsi="Calibri" w:cs="Calibri"/>
          <w:color w:val="000000"/>
        </w:rPr>
      </w:pPr>
    </w:p>
    <w:p w14:paraId="3C62DB41" w14:textId="77777777" w:rsidR="00431CC2" w:rsidRDefault="00431CC2" w:rsidP="00431CC2">
      <w:pPr>
        <w:rPr>
          <w:b/>
        </w:rPr>
      </w:pPr>
    </w:p>
    <w:p w14:paraId="37821213" w14:textId="2FC80936" w:rsidR="00431CC2" w:rsidRDefault="00431CC2" w:rsidP="00431CC2">
      <w:pPr>
        <w:rPr>
          <w:b/>
        </w:rPr>
      </w:pPr>
    </w:p>
    <w:p w14:paraId="28163436" w14:textId="76DDBC0D" w:rsidR="00BE468F" w:rsidRDefault="00BE468F" w:rsidP="00431CC2">
      <w:pPr>
        <w:rPr>
          <w:b/>
        </w:rPr>
      </w:pPr>
    </w:p>
    <w:p w14:paraId="33844705" w14:textId="74A54DE0" w:rsidR="00BE468F" w:rsidRDefault="00BE468F" w:rsidP="00431CC2">
      <w:pPr>
        <w:rPr>
          <w:b/>
        </w:rPr>
      </w:pPr>
    </w:p>
    <w:p w14:paraId="04A97A06" w14:textId="74BADE2A" w:rsidR="00BE468F" w:rsidRDefault="00BE468F" w:rsidP="00431CC2">
      <w:pPr>
        <w:rPr>
          <w:b/>
        </w:rPr>
      </w:pPr>
    </w:p>
    <w:p w14:paraId="3FE9F4FB" w14:textId="0D68279D" w:rsidR="00BE468F" w:rsidRDefault="00BE468F" w:rsidP="00431CC2">
      <w:pPr>
        <w:rPr>
          <w:b/>
        </w:rPr>
      </w:pPr>
    </w:p>
    <w:p w14:paraId="6FC4711F" w14:textId="5E34B037" w:rsidR="00BE468F" w:rsidRDefault="00BE468F" w:rsidP="00431CC2">
      <w:pPr>
        <w:rPr>
          <w:b/>
        </w:rPr>
      </w:pPr>
    </w:p>
    <w:p w14:paraId="265914DC" w14:textId="4281FE75" w:rsidR="00BE468F" w:rsidRDefault="00BE468F" w:rsidP="00431CC2">
      <w:pPr>
        <w:rPr>
          <w:b/>
        </w:rPr>
      </w:pPr>
    </w:p>
    <w:p w14:paraId="100BB3BC" w14:textId="2BFAF5FC" w:rsidR="00BE468F" w:rsidRDefault="00BE468F" w:rsidP="00431CC2">
      <w:pPr>
        <w:rPr>
          <w:b/>
        </w:rPr>
      </w:pPr>
    </w:p>
    <w:p w14:paraId="55BB9159" w14:textId="17C3E424" w:rsidR="00BE468F" w:rsidRDefault="00BE468F" w:rsidP="00431CC2">
      <w:pPr>
        <w:rPr>
          <w:b/>
        </w:rPr>
      </w:pPr>
    </w:p>
    <w:p w14:paraId="511406A1" w14:textId="084F2842" w:rsidR="00BE468F" w:rsidRDefault="00BE468F" w:rsidP="00431CC2">
      <w:pPr>
        <w:rPr>
          <w:b/>
        </w:rPr>
      </w:pPr>
    </w:p>
    <w:p w14:paraId="5FC81051" w14:textId="1926D0F0" w:rsidR="00BE468F" w:rsidRDefault="00BE468F" w:rsidP="00431CC2">
      <w:pPr>
        <w:rPr>
          <w:b/>
        </w:rPr>
      </w:pPr>
    </w:p>
    <w:p w14:paraId="012A550B" w14:textId="500D2FE8" w:rsidR="00BE468F" w:rsidRDefault="00BE468F" w:rsidP="00431CC2">
      <w:pPr>
        <w:rPr>
          <w:b/>
        </w:rPr>
      </w:pPr>
    </w:p>
    <w:p w14:paraId="7BF8E649" w14:textId="26C386B5" w:rsidR="001D76F2" w:rsidRDefault="001D76F2" w:rsidP="00431CC2"/>
    <w:sectPr w:rsidR="001D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BCD"/>
    <w:multiLevelType w:val="hybridMultilevel"/>
    <w:tmpl w:val="AC7C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6603"/>
    <w:multiLevelType w:val="multilevel"/>
    <w:tmpl w:val="A202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8515C3"/>
    <w:multiLevelType w:val="hybridMultilevel"/>
    <w:tmpl w:val="1AE0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6B96"/>
    <w:multiLevelType w:val="hybridMultilevel"/>
    <w:tmpl w:val="B92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4FA7"/>
    <w:multiLevelType w:val="hybridMultilevel"/>
    <w:tmpl w:val="245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7966"/>
    <w:multiLevelType w:val="hybridMultilevel"/>
    <w:tmpl w:val="978E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176098">
    <w:abstractNumId w:val="3"/>
  </w:num>
  <w:num w:numId="2" w16cid:durableId="1945458974">
    <w:abstractNumId w:val="5"/>
  </w:num>
  <w:num w:numId="3" w16cid:durableId="1100947518">
    <w:abstractNumId w:val="1"/>
  </w:num>
  <w:num w:numId="4" w16cid:durableId="82462204">
    <w:abstractNumId w:val="4"/>
  </w:num>
  <w:num w:numId="5" w16cid:durableId="1735811330">
    <w:abstractNumId w:val="2"/>
  </w:num>
  <w:num w:numId="6" w16cid:durableId="29985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C2"/>
    <w:rsid w:val="00013906"/>
    <w:rsid w:val="00027EF0"/>
    <w:rsid w:val="00035F2C"/>
    <w:rsid w:val="001D76F2"/>
    <w:rsid w:val="00217594"/>
    <w:rsid w:val="002A761F"/>
    <w:rsid w:val="004078F8"/>
    <w:rsid w:val="00431CC2"/>
    <w:rsid w:val="00457747"/>
    <w:rsid w:val="004D60F9"/>
    <w:rsid w:val="004F37D7"/>
    <w:rsid w:val="00597AD2"/>
    <w:rsid w:val="005C0B87"/>
    <w:rsid w:val="005E1E90"/>
    <w:rsid w:val="005F5151"/>
    <w:rsid w:val="00732213"/>
    <w:rsid w:val="00735FE4"/>
    <w:rsid w:val="00790534"/>
    <w:rsid w:val="008F3779"/>
    <w:rsid w:val="009B2C0E"/>
    <w:rsid w:val="009D26D8"/>
    <w:rsid w:val="009F10BA"/>
    <w:rsid w:val="00AA0985"/>
    <w:rsid w:val="00AF15F5"/>
    <w:rsid w:val="00AF39F9"/>
    <w:rsid w:val="00BE468F"/>
    <w:rsid w:val="00C062D8"/>
    <w:rsid w:val="00C159A7"/>
    <w:rsid w:val="00CF7E11"/>
    <w:rsid w:val="00D13632"/>
    <w:rsid w:val="00D60D2E"/>
    <w:rsid w:val="00DC62D0"/>
    <w:rsid w:val="00DE6D5C"/>
    <w:rsid w:val="00EC4024"/>
    <w:rsid w:val="00F52CEE"/>
    <w:rsid w:val="00F763F1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980AE"/>
  <w15:chartTrackingRefBased/>
  <w15:docId w15:val="{7D8370DC-813E-7D4F-9642-D5D71928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Finley-Sanbrano</dc:creator>
  <cp:keywords/>
  <dc:description/>
  <cp:lastModifiedBy>Julie Bookwalter</cp:lastModifiedBy>
  <cp:revision>2</cp:revision>
  <dcterms:created xsi:type="dcterms:W3CDTF">2022-10-24T03:59:00Z</dcterms:created>
  <dcterms:modified xsi:type="dcterms:W3CDTF">2022-10-24T03:59:00Z</dcterms:modified>
</cp:coreProperties>
</file>